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22" w:rsidRDefault="003E3422" w:rsidP="003E3422">
      <w:pPr>
        <w:jc w:val="center"/>
        <w:rPr>
          <w:rFonts w:eastAsia="Times New Roman"/>
          <w:b/>
          <w:sz w:val="26"/>
          <w:szCs w:val="26"/>
        </w:rPr>
      </w:pPr>
    </w:p>
    <w:p w:rsidR="003E3422" w:rsidRDefault="003E3422" w:rsidP="003E3422">
      <w:pPr>
        <w:jc w:val="center"/>
        <w:rPr>
          <w:rFonts w:eastAsia="Times New Roman"/>
          <w:b/>
          <w:sz w:val="26"/>
          <w:szCs w:val="26"/>
        </w:rPr>
      </w:pPr>
    </w:p>
    <w:p w:rsidR="003E3422" w:rsidRPr="003E3422" w:rsidRDefault="003E3422" w:rsidP="003E3422">
      <w:pPr>
        <w:jc w:val="right"/>
        <w:rPr>
          <w:i/>
        </w:rPr>
      </w:pPr>
      <w:r>
        <w:rPr>
          <w:i/>
        </w:rPr>
        <w:t>УТВЕРЖДЕНО</w:t>
      </w:r>
    </w:p>
    <w:p w:rsidR="003E3422" w:rsidRPr="003E3422" w:rsidRDefault="003E3422" w:rsidP="003E3422">
      <w:pPr>
        <w:jc w:val="right"/>
        <w:rPr>
          <w:i/>
        </w:rPr>
      </w:pPr>
      <w:r w:rsidRPr="003E3422">
        <w:rPr>
          <w:i/>
        </w:rPr>
        <w:t xml:space="preserve"> </w:t>
      </w:r>
      <w:r>
        <w:rPr>
          <w:i/>
        </w:rPr>
        <w:t>приказом</w:t>
      </w:r>
      <w:r w:rsidRPr="003E3422">
        <w:rPr>
          <w:i/>
        </w:rPr>
        <w:t xml:space="preserve"> директора</w:t>
      </w:r>
    </w:p>
    <w:p w:rsidR="003E3422" w:rsidRPr="003E3422" w:rsidRDefault="003E3422" w:rsidP="003E3422">
      <w:pPr>
        <w:jc w:val="right"/>
        <w:rPr>
          <w:i/>
        </w:rPr>
      </w:pPr>
      <w:r w:rsidRPr="003E3422">
        <w:rPr>
          <w:i/>
        </w:rPr>
        <w:t xml:space="preserve">ГКУСО ВО </w:t>
      </w:r>
      <w:r>
        <w:rPr>
          <w:i/>
        </w:rPr>
        <w:t xml:space="preserve">«Муромский </w:t>
      </w:r>
      <w:r w:rsidRPr="003E3422">
        <w:rPr>
          <w:i/>
        </w:rPr>
        <w:t>СРЦН</w:t>
      </w:r>
      <w:r>
        <w:rPr>
          <w:i/>
        </w:rPr>
        <w:t>»</w:t>
      </w:r>
      <w:bookmarkStart w:id="0" w:name="_GoBack"/>
      <w:bookmarkEnd w:id="0"/>
    </w:p>
    <w:p w:rsidR="003E3422" w:rsidRPr="003E3422" w:rsidRDefault="003E3422" w:rsidP="003E3422">
      <w:pPr>
        <w:jc w:val="center"/>
        <w:rPr>
          <w:i/>
        </w:rPr>
      </w:pPr>
      <w:r w:rsidRPr="003E3422">
        <w:rPr>
          <w:i/>
        </w:rPr>
        <w:t xml:space="preserve">                                                                                                                    от  01.06.2021  № 241</w:t>
      </w:r>
    </w:p>
    <w:p w:rsidR="003E3422" w:rsidRDefault="003E3422" w:rsidP="003E3422">
      <w:pPr>
        <w:jc w:val="center"/>
        <w:rPr>
          <w:rFonts w:eastAsia="Times New Roman"/>
          <w:b/>
          <w:sz w:val="26"/>
          <w:szCs w:val="26"/>
        </w:rPr>
      </w:pPr>
    </w:p>
    <w:p w:rsidR="003E3422" w:rsidRDefault="003E3422" w:rsidP="003E3422">
      <w:pPr>
        <w:jc w:val="center"/>
        <w:rPr>
          <w:rFonts w:eastAsia="Times New Roman"/>
          <w:b/>
          <w:sz w:val="26"/>
          <w:szCs w:val="26"/>
        </w:rPr>
      </w:pPr>
    </w:p>
    <w:p w:rsidR="003E3422" w:rsidRPr="005B6BA8" w:rsidRDefault="003E3422" w:rsidP="003E3422">
      <w:pPr>
        <w:jc w:val="center"/>
        <w:rPr>
          <w:rFonts w:eastAsia="Times New Roman"/>
          <w:b/>
          <w:sz w:val="26"/>
          <w:szCs w:val="26"/>
        </w:rPr>
      </w:pPr>
      <w:r w:rsidRPr="005B6BA8">
        <w:rPr>
          <w:rFonts w:eastAsia="Times New Roman"/>
          <w:b/>
          <w:sz w:val="26"/>
          <w:szCs w:val="26"/>
        </w:rPr>
        <w:t>ПОЛОЖЕНИЕ</w:t>
      </w:r>
    </w:p>
    <w:p w:rsidR="003E3422" w:rsidRPr="006623BC" w:rsidRDefault="003E3422" w:rsidP="003E3422">
      <w:pPr>
        <w:jc w:val="center"/>
        <w:rPr>
          <w:b/>
          <w:sz w:val="28"/>
          <w:szCs w:val="28"/>
        </w:rPr>
      </w:pPr>
      <w:r w:rsidRPr="006623BC">
        <w:rPr>
          <w:b/>
          <w:sz w:val="28"/>
          <w:szCs w:val="28"/>
        </w:rPr>
        <w:t xml:space="preserve">о технологии «Домашний </w:t>
      </w:r>
      <w:proofErr w:type="spellStart"/>
      <w:r w:rsidRPr="006623BC">
        <w:rPr>
          <w:b/>
          <w:sz w:val="28"/>
          <w:szCs w:val="28"/>
        </w:rPr>
        <w:t>микрореабилитационный</w:t>
      </w:r>
      <w:proofErr w:type="spellEnd"/>
      <w:r w:rsidRPr="006623BC">
        <w:rPr>
          <w:b/>
          <w:sz w:val="28"/>
          <w:szCs w:val="28"/>
        </w:rPr>
        <w:t xml:space="preserve"> центр»</w:t>
      </w:r>
    </w:p>
    <w:p w:rsidR="003E3422" w:rsidRDefault="003E3422" w:rsidP="003E3422">
      <w:pPr>
        <w:jc w:val="center"/>
        <w:rPr>
          <w:sz w:val="28"/>
          <w:szCs w:val="28"/>
        </w:rPr>
      </w:pPr>
    </w:p>
    <w:p w:rsidR="003E3422" w:rsidRDefault="003E3422" w:rsidP="003E342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3E3422" w:rsidRDefault="003E3422" w:rsidP="003E3422">
      <w:pPr>
        <w:ind w:firstLine="567"/>
        <w:jc w:val="both"/>
        <w:rPr>
          <w:sz w:val="28"/>
          <w:szCs w:val="28"/>
        </w:rPr>
      </w:pP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служит организационно-методической основой деятельности специалистов ГКУСО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«Муромский социально-реабилитационный центр для несовершеннолетних» (далее – учреждение), реализующих технологию «Домашний </w:t>
      </w:r>
      <w:proofErr w:type="spellStart"/>
      <w:r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«Домашний </w:t>
      </w:r>
      <w:proofErr w:type="spellStart"/>
      <w:r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является технологией предоставления комплекса социально-психологических и социально-педагогических услуг детям-инвалидам, их родителям (законным представителям) в форме социального обслуживания на дому.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внедрении и реализации технологии «Домашний </w:t>
      </w:r>
      <w:proofErr w:type="spellStart"/>
      <w:r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(далее – технология) учреждение руководствуется федеральными законами, указами и распоряжениями Президента Российской  Федерации, постановлениями и распоряжениями Правительства Российской Федерации, нормативными актами Владимирской области в сфере защиты прав и законных интересов ребенка, уставом учреждения и настоящим положением. 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 реализация технологии обеспечивается за счет средств областного бюджета, предусмотренных на финансирование основной деятельности учреждения, а также за счет привлеченных средств, в том числе грантов.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3E3422" w:rsidRDefault="003E3422" w:rsidP="003E3422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технологии</w:t>
      </w:r>
    </w:p>
    <w:p w:rsidR="003E3422" w:rsidRDefault="003E3422" w:rsidP="003E3422">
      <w:pPr>
        <w:tabs>
          <w:tab w:val="left" w:pos="1134"/>
        </w:tabs>
        <w:jc w:val="center"/>
        <w:rPr>
          <w:sz w:val="28"/>
          <w:szCs w:val="28"/>
        </w:rPr>
      </w:pP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внедрения и реализации технологии является создание условий для сохранения и поддержания семейного воспитания детей-инвалидов.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технологии являются: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комплексной реабилитационной помощи на дому детям-инвалидам, которые в силу тех или иных причин не могут пройти курс реабилитации в полустационарной форме социального обслуживания;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повышение компетентности родителей (законных представителей) в вопросах коррекционно-развивающей работы с ребенком в домашних условиях.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3E3422" w:rsidRDefault="003E3422" w:rsidP="003E3422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реализации технологии</w:t>
      </w:r>
    </w:p>
    <w:p w:rsidR="003E3422" w:rsidRDefault="003E3422" w:rsidP="003E3422">
      <w:pPr>
        <w:tabs>
          <w:tab w:val="left" w:pos="1134"/>
        </w:tabs>
        <w:jc w:val="center"/>
        <w:rPr>
          <w:sz w:val="28"/>
          <w:szCs w:val="28"/>
        </w:rPr>
      </w:pP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технологии являются</w:t>
      </w:r>
      <w:r w:rsidRPr="00202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родители (законные представители) и дети-инвалиды, признанные в соответствующем порядке нуждающимися в социальном обслуживании на дому, в частности: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тяжелыми множественными нарушениями развития;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расстройствами аутистического спектра;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синдромом Дауна.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услуги с применением технологии предоставляются на основании индивидуальной программы предоставления социальных услуг и договора о предоставлении социальных услуг.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Социально-психологические услуги в рамках реализации технологии предусматривают оказание помощи в коррекции психологического состояния получателей социальных услуг для адаптации в социальной среде и включают в себя: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социально-психологическое консультирование;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психодиагностику и обследование личности; 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</w:t>
      </w:r>
      <w:proofErr w:type="spellStart"/>
      <w:r>
        <w:rPr>
          <w:rFonts w:ascii="Times New Roman" w:hAnsi="Times New Roman"/>
          <w:sz w:val="28"/>
          <w:szCs w:val="28"/>
        </w:rPr>
        <w:t>психокоррекцию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Социально-педагогические услуги направлены на профилактику отклонений в поведении и развитии личности получателей социальных услуг, оказание помощи семье в воспитании и развитии детей и включают в себя: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организацию помощи родителям (законным представителям)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социально-педагогическую коррекцию, включая диагностику и консультирование;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позитивных интересов.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услуги с применением технологии (далее – услуга) предоставляются специалистом или группой специалистов, входящих в состав отделения профилактики безнадзорности и правонарушений несовершеннолетних, оказывающего социальные услуги детям-инвалидам и их семьям (далее – ОПБПН) на основании положения об отделении.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0488">
        <w:rPr>
          <w:rFonts w:ascii="Times New Roman" w:hAnsi="Times New Roman"/>
          <w:sz w:val="28"/>
          <w:szCs w:val="28"/>
        </w:rPr>
        <w:t xml:space="preserve">Для развития координации и мелкой моторики, </w:t>
      </w:r>
      <w:r>
        <w:rPr>
          <w:rFonts w:ascii="Times New Roman" w:hAnsi="Times New Roman"/>
          <w:sz w:val="28"/>
          <w:szCs w:val="28"/>
        </w:rPr>
        <w:t xml:space="preserve">оказания </w:t>
      </w:r>
      <w:r w:rsidRPr="00280488">
        <w:rPr>
          <w:rFonts w:ascii="Times New Roman" w:hAnsi="Times New Roman"/>
          <w:sz w:val="28"/>
          <w:szCs w:val="28"/>
        </w:rPr>
        <w:t xml:space="preserve">логопедической и психологической коррекции,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280488">
        <w:rPr>
          <w:rFonts w:ascii="Times New Roman" w:hAnsi="Times New Roman"/>
          <w:sz w:val="28"/>
          <w:szCs w:val="28"/>
        </w:rPr>
        <w:t>коррекционно-</w:t>
      </w:r>
      <w:r w:rsidRPr="00280488">
        <w:rPr>
          <w:rFonts w:ascii="Times New Roman" w:hAnsi="Times New Roman"/>
          <w:sz w:val="28"/>
          <w:szCs w:val="28"/>
        </w:rPr>
        <w:lastRenderedPageBreak/>
        <w:t>развивающих занятий при предоставлении услуги используется переносное реабилитационное оборудование.</w:t>
      </w:r>
    </w:p>
    <w:p w:rsidR="003E3422" w:rsidRPr="00745FBD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предоставляет услугу по месту жительства участника технологии в форме курсовой комплексной реабилитации. </w:t>
      </w:r>
      <w:r w:rsidRPr="00745FBD">
        <w:rPr>
          <w:rFonts w:ascii="Times New Roman" w:hAnsi="Times New Roman"/>
          <w:sz w:val="28"/>
          <w:szCs w:val="28"/>
        </w:rPr>
        <w:t>Курс составляет  1-3 месяца. Объем услуги составляет не более 10 реабилитационных мероприятий.</w:t>
      </w:r>
    </w:p>
    <w:p w:rsidR="003E3422" w:rsidRPr="00280488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0488">
        <w:rPr>
          <w:rFonts w:ascii="Times New Roman" w:hAnsi="Times New Roman"/>
          <w:sz w:val="28"/>
          <w:szCs w:val="28"/>
        </w:rPr>
        <w:t>Предоставление услуги осуществляется в ходе выездов специалистов по месту проживания семей с детьми-инвалидами.</w:t>
      </w:r>
    </w:p>
    <w:p w:rsidR="003E3422" w:rsidRPr="005B432C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432C">
        <w:rPr>
          <w:rFonts w:ascii="Times New Roman" w:hAnsi="Times New Roman"/>
          <w:sz w:val="28"/>
          <w:szCs w:val="28"/>
        </w:rPr>
        <w:t xml:space="preserve"> Услуга предоставляется с учетом режима работы организации социального обслуживания.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 предоставления услуги фиксируется специалистом в журнале учета социальных услуг.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документацию по внедрению и реализации технологии входят: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настоящее положение;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учета социальных услуг.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3E3422" w:rsidRDefault="003E3422" w:rsidP="003E3422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и контроль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 (законный представитель) несовершеннолетнего получателя социальных услуг: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личную ответственность за полноту и правильность предоставленной информации о состоянии и особенностях физического и психического здоровья ребенка, иных сведений;</w:t>
      </w:r>
    </w:p>
    <w:p w:rsidR="003E3422" w:rsidRDefault="003E3422" w:rsidP="003E342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подтверждает согласие на обработку персональных данных в целях осуществления электронного и бумажно-информационного обмена в соответствии с Федеральным законом от 27.06.2006 №152-ФЗ «О персональных данных».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ответственности специалиста определяется его должностной инструкцией.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ежеквартально, в срок до 1 числа месяца, следующего за отчетным периодом, предоставляет информацию о реализации технологии заведующему ОПБПН.</w:t>
      </w:r>
    </w:p>
    <w:p w:rsidR="003E3422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ОПБПН ежеквартально, в срок до 3 числа месяца, следующего за отчетным периодом, предоставляет информацию заместителю директора учреждения.</w:t>
      </w:r>
    </w:p>
    <w:p w:rsidR="003E3422" w:rsidRPr="00D60F55" w:rsidRDefault="003E3422" w:rsidP="003E3422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 предоставления, своевременности и полноты оказания услуги осуществляется посредством проведения внутреннего контроля в учреждении.</w:t>
      </w:r>
    </w:p>
    <w:p w:rsidR="003E3422" w:rsidRPr="00247BB4" w:rsidRDefault="003E3422" w:rsidP="003E3422">
      <w:pPr>
        <w:jc w:val="both"/>
        <w:rPr>
          <w:sz w:val="28"/>
          <w:szCs w:val="28"/>
        </w:rPr>
      </w:pPr>
    </w:p>
    <w:p w:rsidR="003E3422" w:rsidRPr="00A4400D" w:rsidRDefault="003E3422" w:rsidP="003E3422">
      <w:pPr>
        <w:jc w:val="both"/>
        <w:rPr>
          <w:sz w:val="28"/>
          <w:szCs w:val="28"/>
        </w:rPr>
      </w:pPr>
    </w:p>
    <w:p w:rsidR="001E1DDE" w:rsidRDefault="001E1DDE"/>
    <w:sectPr w:rsidR="001E1DDE" w:rsidSect="00C06D6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09E"/>
    <w:multiLevelType w:val="multilevel"/>
    <w:tmpl w:val="BDFE44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2"/>
    <w:rsid w:val="001E1DDE"/>
    <w:rsid w:val="003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2021-12-03T11:25:00Z</dcterms:created>
  <dcterms:modified xsi:type="dcterms:W3CDTF">2021-12-03T11:28:00Z</dcterms:modified>
</cp:coreProperties>
</file>